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7361DA2" w:rsidR="00961155" w:rsidRPr="00B20FCE" w:rsidRDefault="54960C1C" w:rsidP="54960C1C">
      <w:pPr>
        <w:rPr>
          <w:rFonts w:ascii="Palatino Linotype" w:eastAsia="Times New Roman" w:hAnsi="Palatino Linotype" w:cs="Times New Roman"/>
          <w:b/>
          <w:bCs/>
          <w:sz w:val="40"/>
          <w:szCs w:val="40"/>
        </w:rPr>
      </w:pPr>
      <w:r w:rsidRPr="00B20FCE">
        <w:rPr>
          <w:rFonts w:ascii="Palatino Linotype" w:eastAsia="Times New Roman" w:hAnsi="Palatino Linotype" w:cs="Times New Roman"/>
          <w:b/>
          <w:bCs/>
          <w:sz w:val="40"/>
          <w:szCs w:val="40"/>
        </w:rPr>
        <w:t>ROUTING MEMO</w:t>
      </w:r>
    </w:p>
    <w:p w14:paraId="0C00DC26" w14:textId="2A14AB98" w:rsidR="54960C1C" w:rsidRPr="00B20FCE" w:rsidRDefault="54960C1C" w:rsidP="54960C1C">
      <w:pPr>
        <w:rPr>
          <w:rFonts w:ascii="Palatino Linotype" w:eastAsia="Times New Roman" w:hAnsi="Palatino Linotype" w:cs="Times New Roman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065"/>
        <w:gridCol w:w="8285"/>
      </w:tblGrid>
      <w:tr w:rsidR="54960C1C" w:rsidRPr="00B20FCE" w14:paraId="36B88494" w14:textId="77777777" w:rsidTr="5B00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5405B81" w14:textId="46EF93A4" w:rsidR="54960C1C" w:rsidRPr="00B20FCE" w:rsidRDefault="54960C1C" w:rsidP="54960C1C">
            <w:pPr>
              <w:rPr>
                <w:rFonts w:ascii="Palatino Linotype" w:eastAsia="Times New Roman" w:hAnsi="Palatino Linotype" w:cs="Times New Roman"/>
                <w:b w:val="0"/>
                <w:bCs w:val="0"/>
              </w:rPr>
            </w:pPr>
            <w:r w:rsidRPr="00B20FCE">
              <w:rPr>
                <w:rFonts w:ascii="Palatino Linotype" w:eastAsia="Times New Roman" w:hAnsi="Palatino Linotype" w:cs="Times New Roman"/>
                <w:b w:val="0"/>
                <w:bCs w:val="0"/>
              </w:rPr>
              <w:t>To:</w:t>
            </w:r>
          </w:p>
        </w:tc>
        <w:tc>
          <w:tcPr>
            <w:tcW w:w="8295" w:type="dxa"/>
          </w:tcPr>
          <w:p w14:paraId="6BE29951" w14:textId="32C591B2" w:rsidR="54960C1C" w:rsidRPr="00B20FCE" w:rsidRDefault="54960C1C" w:rsidP="54960C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  <w:r w:rsidRPr="00B20FCE">
              <w:rPr>
                <w:rFonts w:ascii="Palatino Linotype" w:eastAsia="Times New Roman" w:hAnsi="Palatino Linotype" w:cs="Times New Roman"/>
                <w:b w:val="0"/>
                <w:bCs w:val="0"/>
              </w:rPr>
              <w:t>UMD VPR ORA</w:t>
            </w:r>
          </w:p>
        </w:tc>
      </w:tr>
      <w:tr w:rsidR="54960C1C" w:rsidRPr="00B20FCE" w14:paraId="4786A68C" w14:textId="77777777" w:rsidTr="5B00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5BE50D4" w14:textId="1BB55B5C" w:rsidR="54960C1C" w:rsidRPr="00B20FCE" w:rsidRDefault="54960C1C" w:rsidP="54960C1C">
            <w:pPr>
              <w:rPr>
                <w:rFonts w:ascii="Palatino Linotype" w:eastAsia="Times New Roman" w:hAnsi="Palatino Linotype" w:cs="Times New Roman"/>
                <w:b w:val="0"/>
                <w:bCs w:val="0"/>
              </w:rPr>
            </w:pPr>
            <w:r w:rsidRPr="00B20FCE">
              <w:rPr>
                <w:rFonts w:ascii="Palatino Linotype" w:eastAsia="Times New Roman" w:hAnsi="Palatino Linotype" w:cs="Times New Roman"/>
                <w:b w:val="0"/>
                <w:bCs w:val="0"/>
              </w:rPr>
              <w:t>From:</w:t>
            </w:r>
          </w:p>
        </w:tc>
        <w:tc>
          <w:tcPr>
            <w:tcW w:w="8295" w:type="dxa"/>
          </w:tcPr>
          <w:p w14:paraId="0CE0C9A2" w14:textId="36A17EAA" w:rsidR="54960C1C" w:rsidRPr="00B20FCE" w:rsidRDefault="54960C1C" w:rsidP="5496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</w:tr>
      <w:tr w:rsidR="54960C1C" w:rsidRPr="00B20FCE" w14:paraId="12171500" w14:textId="77777777" w:rsidTr="5B00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FA978B3" w14:textId="684E3902" w:rsidR="54960C1C" w:rsidRPr="00B20FCE" w:rsidRDefault="54960C1C" w:rsidP="54960C1C">
            <w:pPr>
              <w:rPr>
                <w:rFonts w:ascii="Palatino Linotype" w:eastAsia="Times New Roman" w:hAnsi="Palatino Linotype" w:cs="Times New Roman"/>
                <w:b w:val="0"/>
                <w:bCs w:val="0"/>
              </w:rPr>
            </w:pPr>
            <w:r w:rsidRPr="00B20FCE">
              <w:rPr>
                <w:rFonts w:ascii="Palatino Linotype" w:eastAsia="Times New Roman" w:hAnsi="Palatino Linotype" w:cs="Times New Roman"/>
                <w:b w:val="0"/>
                <w:bCs w:val="0"/>
              </w:rPr>
              <w:t>Re:</w:t>
            </w:r>
          </w:p>
        </w:tc>
        <w:tc>
          <w:tcPr>
            <w:tcW w:w="8295" w:type="dxa"/>
          </w:tcPr>
          <w:p w14:paraId="36E20B18" w14:textId="0A648339" w:rsidR="54960C1C" w:rsidRPr="00B20FCE" w:rsidRDefault="00794610" w:rsidP="00B20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  <w:r w:rsidRPr="00B20FCE">
              <w:rPr>
                <w:rFonts w:ascii="Palatino Linotype" w:eastAsia="Times New Roman" w:hAnsi="Palatino Linotype" w:cs="Times New Roman"/>
              </w:rPr>
              <w:t xml:space="preserve">KR </w:t>
            </w:r>
            <w:r w:rsidR="00720C13">
              <w:rPr>
                <w:rFonts w:ascii="Palatino Linotype" w:eastAsia="Times New Roman" w:hAnsi="Palatino Linotype" w:cs="Times New Roman"/>
              </w:rPr>
              <w:t>Prop Dev #</w:t>
            </w:r>
            <w:r w:rsidR="003E25E4" w:rsidRPr="00B20FCE">
              <w:rPr>
                <w:rFonts w:ascii="Palatino Linotype" w:eastAsia="Times New Roman" w:hAnsi="Palatino Linotype" w:cs="Times New Roman"/>
              </w:rPr>
              <w:t xml:space="preserve"> </w:t>
            </w:r>
            <w:r w:rsidR="00720C13" w:rsidRPr="00B20FCE">
              <w:rPr>
                <w:rFonts w:ascii="Palatino Linotype" w:eastAsia="Times New Roman" w:hAnsi="Palatino Linotype" w:cs="Times New Roman"/>
              </w:rPr>
              <w:t>–</w:t>
            </w:r>
            <w:r w:rsidR="003E25E4" w:rsidRPr="00B20FCE">
              <w:rPr>
                <w:rFonts w:ascii="Palatino Linotype" w:eastAsia="Times New Roman" w:hAnsi="Palatino Linotype" w:cs="Times New Roman"/>
              </w:rPr>
              <w:t xml:space="preserve"> </w:t>
            </w:r>
            <w:r w:rsidR="00720C13">
              <w:rPr>
                <w:rFonts w:ascii="Palatino Linotype" w:eastAsia="Times New Roman" w:hAnsi="Palatino Linotype" w:cs="Times New Roman"/>
              </w:rPr>
              <w:t>PI/Dept</w:t>
            </w:r>
            <w:r w:rsidR="00254C86" w:rsidRPr="00B20FCE">
              <w:rPr>
                <w:rFonts w:ascii="Palatino Linotype" w:eastAsia="Times New Roman" w:hAnsi="Palatino Linotype" w:cs="Times New Roman"/>
              </w:rPr>
              <w:t xml:space="preserve"> </w:t>
            </w:r>
            <w:r w:rsidR="00E90CBC" w:rsidRPr="00B20FCE">
              <w:rPr>
                <w:rFonts w:ascii="Palatino Linotype" w:eastAsia="Times New Roman" w:hAnsi="Palatino Linotype" w:cs="Times New Roman"/>
              </w:rPr>
              <w:t>–</w:t>
            </w:r>
            <w:r w:rsidR="003E25E4" w:rsidRPr="00B20FCE">
              <w:rPr>
                <w:rFonts w:ascii="Palatino Linotype" w:eastAsia="Times New Roman" w:hAnsi="Palatino Linotype" w:cs="Times New Roman"/>
              </w:rPr>
              <w:t xml:space="preserve"> </w:t>
            </w:r>
            <w:r w:rsidR="00720C13">
              <w:rPr>
                <w:rFonts w:ascii="Palatino Linotype" w:eastAsia="Times New Roman" w:hAnsi="Palatino Linotype" w:cs="Times New Roman"/>
              </w:rPr>
              <w:t>Sponsor/Directorate</w:t>
            </w:r>
          </w:p>
        </w:tc>
      </w:tr>
      <w:tr w:rsidR="54960C1C" w:rsidRPr="00B20FCE" w14:paraId="38A23E5A" w14:textId="77777777" w:rsidTr="5B00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79FDBFE" w14:textId="1594FDC8" w:rsidR="54960C1C" w:rsidRPr="00B20FCE" w:rsidRDefault="54960C1C" w:rsidP="54960C1C">
            <w:pPr>
              <w:rPr>
                <w:rFonts w:ascii="Palatino Linotype" w:eastAsia="Times New Roman" w:hAnsi="Palatino Linotype" w:cs="Times New Roman"/>
                <w:b w:val="0"/>
                <w:bCs w:val="0"/>
              </w:rPr>
            </w:pPr>
            <w:r w:rsidRPr="00B20FCE">
              <w:rPr>
                <w:rFonts w:ascii="Palatino Linotype" w:eastAsia="Times New Roman" w:hAnsi="Palatino Linotype" w:cs="Times New Roman"/>
                <w:b w:val="0"/>
                <w:bCs w:val="0"/>
              </w:rPr>
              <w:t>Date:</w:t>
            </w:r>
          </w:p>
        </w:tc>
        <w:tc>
          <w:tcPr>
            <w:tcW w:w="8295" w:type="dxa"/>
          </w:tcPr>
          <w:p w14:paraId="71548BC1" w14:textId="029B2A12" w:rsidR="54960C1C" w:rsidRPr="00B20FCE" w:rsidRDefault="00B20FCE" w:rsidP="00A6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  <w:r w:rsidRPr="00B20FCE">
              <w:rPr>
                <w:rFonts w:ascii="Palatino Linotype" w:eastAsia="Times New Roman" w:hAnsi="Palatino Linotype" w:cs="Times New Roman"/>
              </w:rPr>
              <w:t>5/2/2019</w:t>
            </w:r>
          </w:p>
        </w:tc>
      </w:tr>
    </w:tbl>
    <w:p w14:paraId="7F9BB3AE" w14:textId="25BE172F" w:rsidR="54960C1C" w:rsidRPr="00B20FCE" w:rsidRDefault="54960C1C" w:rsidP="54960C1C">
      <w:pPr>
        <w:rPr>
          <w:rFonts w:ascii="Palatino Linotype" w:eastAsia="Times New Roman" w:hAnsi="Palatino Linotype" w:cs="Times New Roman"/>
        </w:rPr>
      </w:pPr>
    </w:p>
    <w:p w14:paraId="1F9C1F5C" w14:textId="69192B88" w:rsidR="00B20FCE" w:rsidRDefault="004A4678" w:rsidP="54960C1C">
      <w:pPr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eastAsia="Times New Roman" w:hAnsi="Palatino Linotype" w:cs="Times New Roman"/>
        </w:rPr>
        <w:t xml:space="preserve">This is </w:t>
      </w:r>
      <w:r w:rsidR="00720C13">
        <w:rPr>
          <w:rFonts w:ascii="Palatino Linotype" w:eastAsia="Times New Roman" w:hAnsi="Palatino Linotype" w:cs="Times New Roman"/>
        </w:rPr>
        <w:t>a</w:t>
      </w:r>
      <w:r w:rsidR="00B20FCE" w:rsidRPr="00B20FCE">
        <w:rPr>
          <w:rFonts w:ascii="Palatino Linotype" w:eastAsia="Times New Roman" w:hAnsi="Palatino Linotype" w:cs="Times New Roman"/>
        </w:rPr>
        <w:t xml:space="preserve"> proposal budget revision for KR institutional proposal 19010121</w:t>
      </w:r>
      <w:r w:rsidR="00B20FCE">
        <w:rPr>
          <w:rFonts w:ascii="Palatino Linotype" w:eastAsia="Times New Roman" w:hAnsi="Palatino Linotype" w:cs="Times New Roman"/>
        </w:rPr>
        <w:t xml:space="preserve"> that was submitted in July 2018</w:t>
      </w:r>
      <w:r w:rsidR="00B20FCE" w:rsidRPr="00B20FCE">
        <w:rPr>
          <w:rFonts w:ascii="Palatino Linotype" w:eastAsia="Times New Roman" w:hAnsi="Palatino Linotype" w:cs="Times New Roman"/>
        </w:rPr>
        <w:t xml:space="preserve">. The </w:t>
      </w:r>
      <w:r w:rsidR="00720C13">
        <w:rPr>
          <w:rFonts w:ascii="Palatino Linotype" w:eastAsia="Times New Roman" w:hAnsi="Palatino Linotype" w:cs="Times New Roman"/>
        </w:rPr>
        <w:t>sponsor</w:t>
      </w:r>
      <w:r w:rsidR="00B20FCE" w:rsidRPr="00B20FCE">
        <w:rPr>
          <w:rFonts w:ascii="Palatino Linotype" w:eastAsia="Times New Roman" w:hAnsi="Palatino Linotype" w:cs="Times New Roman"/>
        </w:rPr>
        <w:t xml:space="preserve"> grant identifier is </w:t>
      </w:r>
      <w:r w:rsidR="00720C13">
        <w:rPr>
          <w:rFonts w:ascii="Palatino Linotype" w:hAnsi="Palatino Linotype"/>
          <w:color w:val="222222"/>
          <w:shd w:val="clear" w:color="auto" w:fill="FFFFFF"/>
        </w:rPr>
        <w:t>X</w:t>
      </w:r>
      <w:r w:rsidR="00B20FCE" w:rsidRPr="00B20FCE">
        <w:rPr>
          <w:rFonts w:ascii="Palatino Linotype" w:hAnsi="Palatino Linotype"/>
          <w:color w:val="222222"/>
          <w:shd w:val="clear" w:color="auto" w:fill="FFFFFF"/>
        </w:rPr>
        <w:t xml:space="preserve">. </w:t>
      </w:r>
    </w:p>
    <w:p w14:paraId="67011724" w14:textId="4A4DDA84" w:rsidR="00B20FCE" w:rsidRPr="00B20FCE" w:rsidRDefault="00B20FCE" w:rsidP="54960C1C">
      <w:pPr>
        <w:rPr>
          <w:rFonts w:ascii="Palatino Linotype" w:hAnsi="Palatino Linotype"/>
          <w:color w:val="222222"/>
          <w:shd w:val="clear" w:color="auto" w:fill="FFFFFF"/>
        </w:rPr>
      </w:pPr>
      <w:r w:rsidRPr="00B20FCE">
        <w:rPr>
          <w:rFonts w:ascii="Palatino Linotype" w:hAnsi="Palatino Linotype"/>
          <w:color w:val="222222"/>
          <w:shd w:val="clear" w:color="auto" w:fill="FFFFFF"/>
        </w:rPr>
        <w:t xml:space="preserve">This second revision is being routed because the </w:t>
      </w:r>
      <w:r w:rsidR="00720C13">
        <w:rPr>
          <w:rFonts w:ascii="Palatino Linotype" w:hAnsi="Palatino Linotype"/>
          <w:color w:val="222222"/>
          <w:shd w:val="clear" w:color="auto" w:fill="FFFFFF"/>
        </w:rPr>
        <w:t>program officer</w:t>
      </w:r>
      <w:r w:rsidRPr="00B20FCE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="004A4678">
        <w:rPr>
          <w:rFonts w:ascii="Palatino Linotype" w:hAnsi="Palatino Linotype"/>
          <w:color w:val="222222"/>
          <w:shd w:val="clear" w:color="auto" w:fill="FFFFFF"/>
        </w:rPr>
        <w:t xml:space="preserve">has requested that the </w:t>
      </w:r>
      <w:r w:rsidRPr="00B20FCE">
        <w:rPr>
          <w:rFonts w:ascii="Palatino Linotype" w:hAnsi="Palatino Linotype"/>
          <w:color w:val="222222"/>
          <w:shd w:val="clear" w:color="auto" w:fill="FFFFFF"/>
        </w:rPr>
        <w:t xml:space="preserve">project period </w:t>
      </w:r>
      <w:r w:rsidR="004A4678">
        <w:rPr>
          <w:rFonts w:ascii="Palatino Linotype" w:hAnsi="Palatino Linotype"/>
          <w:color w:val="222222"/>
          <w:shd w:val="clear" w:color="auto" w:fill="FFFFFF"/>
        </w:rPr>
        <w:t xml:space="preserve">be </w:t>
      </w:r>
      <w:r w:rsidRPr="00B20FCE">
        <w:rPr>
          <w:rFonts w:ascii="Palatino Linotype" w:hAnsi="Palatino Linotype"/>
          <w:color w:val="222222"/>
          <w:shd w:val="clear" w:color="auto" w:fill="FFFFFF"/>
        </w:rPr>
        <w:t>reduced from 5 to 4 years. The start date has been pushed back from 4/1/2019 t</w:t>
      </w:r>
      <w:r w:rsidR="004A4678">
        <w:rPr>
          <w:rFonts w:ascii="Palatino Linotype" w:hAnsi="Palatino Linotype"/>
          <w:color w:val="222222"/>
          <w:shd w:val="clear" w:color="auto" w:fill="FFFFFF"/>
        </w:rPr>
        <w:t xml:space="preserve">o 7/1/2019 and the new end date is 6/30/2023. </w:t>
      </w:r>
      <w:r w:rsidRPr="00B20FCE">
        <w:rPr>
          <w:rFonts w:ascii="Palatino Linotype" w:hAnsi="Palatino Linotype"/>
          <w:color w:val="222222"/>
          <w:shd w:val="clear" w:color="auto" w:fill="FFFFFF"/>
        </w:rPr>
        <w:t xml:space="preserve">Additionally, the PI’s current and projected base salaries </w:t>
      </w:r>
      <w:r w:rsidR="004A4678" w:rsidRPr="00B20FCE">
        <w:rPr>
          <w:rFonts w:ascii="Palatino Linotype" w:hAnsi="Palatino Linotype"/>
          <w:color w:val="222222"/>
          <w:shd w:val="clear" w:color="auto" w:fill="FFFFFF"/>
        </w:rPr>
        <w:t>are</w:t>
      </w:r>
      <w:r w:rsidR="004A4678">
        <w:rPr>
          <w:rFonts w:ascii="Palatino Linotype" w:hAnsi="Palatino Linotype"/>
          <w:color w:val="222222"/>
          <w:shd w:val="clear" w:color="auto" w:fill="FFFFFF"/>
        </w:rPr>
        <w:t xml:space="preserve"> budgeted in this revision, w</w:t>
      </w:r>
      <w:r w:rsidRPr="00B20FCE">
        <w:rPr>
          <w:rFonts w:ascii="Palatino Linotype" w:hAnsi="Palatino Linotype"/>
          <w:color w:val="222222"/>
          <w:shd w:val="clear" w:color="auto" w:fill="FFFFFF"/>
        </w:rPr>
        <w:t>hich are more than those used in the initial budget due to retention. And finally, the new UMD fringe benefit rates have been applied</w:t>
      </w:r>
      <w:r w:rsidR="00720C13">
        <w:rPr>
          <w:rFonts w:ascii="Palatino Linotype" w:hAnsi="Palatino Linotype"/>
          <w:color w:val="222222"/>
          <w:shd w:val="clear" w:color="auto" w:fill="FFFFFF"/>
        </w:rPr>
        <w:t>.</w:t>
      </w:r>
    </w:p>
    <w:p w14:paraId="7C33CC32" w14:textId="49B4DB26" w:rsidR="00222FEC" w:rsidRPr="00B20FCE" w:rsidRDefault="00B20FCE" w:rsidP="54960C1C">
      <w:pPr>
        <w:rPr>
          <w:rFonts w:ascii="Palatino Linotype" w:eastAsia="Times New Roman" w:hAnsi="Palatino Linotype" w:cs="Times New Roman"/>
        </w:rPr>
      </w:pPr>
      <w:r w:rsidRPr="00B20FCE">
        <w:rPr>
          <w:rFonts w:ascii="Palatino Linotype" w:eastAsia="Times New Roman" w:hAnsi="Palatino Linotype" w:cs="Times New Roman"/>
        </w:rPr>
        <w:t>The qu</w:t>
      </w:r>
      <w:r w:rsidR="00222FEC" w:rsidRPr="00B20FCE">
        <w:rPr>
          <w:rFonts w:ascii="Palatino Linotype" w:eastAsia="Times New Roman" w:hAnsi="Palatino Linotype" w:cs="Times New Roman"/>
        </w:rPr>
        <w:t>ote for equipment and letters from</w:t>
      </w:r>
      <w:r w:rsidRPr="00B20FCE">
        <w:rPr>
          <w:rFonts w:ascii="Palatino Linotype" w:eastAsia="Times New Roman" w:hAnsi="Palatino Linotype" w:cs="Times New Roman"/>
        </w:rPr>
        <w:t xml:space="preserve"> the</w:t>
      </w:r>
      <w:r w:rsidR="00222FEC" w:rsidRPr="00B20FCE">
        <w:rPr>
          <w:rFonts w:ascii="Palatino Linotype" w:eastAsia="Times New Roman" w:hAnsi="Palatino Linotype" w:cs="Times New Roman"/>
        </w:rPr>
        <w:t xml:space="preserve"> two consultants</w:t>
      </w:r>
      <w:r w:rsidRPr="00B20FCE">
        <w:rPr>
          <w:rFonts w:ascii="Palatino Linotype" w:eastAsia="Times New Roman" w:hAnsi="Palatino Linotype" w:cs="Times New Roman"/>
        </w:rPr>
        <w:t xml:space="preserve"> </w:t>
      </w:r>
      <w:proofErr w:type="gramStart"/>
      <w:r w:rsidRPr="00B20FCE">
        <w:rPr>
          <w:rFonts w:ascii="Palatino Linotype" w:eastAsia="Times New Roman" w:hAnsi="Palatino Linotype" w:cs="Times New Roman"/>
        </w:rPr>
        <w:t>ar</w:t>
      </w:r>
      <w:bookmarkStart w:id="0" w:name="_GoBack"/>
      <w:bookmarkEnd w:id="0"/>
      <w:r w:rsidRPr="00B20FCE">
        <w:rPr>
          <w:rFonts w:ascii="Palatino Linotype" w:eastAsia="Times New Roman" w:hAnsi="Palatino Linotype" w:cs="Times New Roman"/>
        </w:rPr>
        <w:t>e</w:t>
      </w:r>
      <w:proofErr w:type="gramEnd"/>
      <w:r w:rsidRPr="00B20FCE">
        <w:rPr>
          <w:rFonts w:ascii="Palatino Linotype" w:eastAsia="Times New Roman" w:hAnsi="Palatino Linotype" w:cs="Times New Roman"/>
        </w:rPr>
        <w:t xml:space="preserve"> attached in the original KR proposal development record. </w:t>
      </w:r>
      <w:r w:rsidR="00222FEC" w:rsidRPr="00B20FCE">
        <w:rPr>
          <w:rFonts w:ascii="Palatino Linotype" w:eastAsia="Times New Roman" w:hAnsi="Palatino Linotype" w:cs="Times New Roman"/>
        </w:rPr>
        <w:t xml:space="preserve"> </w:t>
      </w:r>
    </w:p>
    <w:p w14:paraId="2B24E9D2" w14:textId="571B385B" w:rsidR="00222FEC" w:rsidRPr="00B20FCE" w:rsidRDefault="00222FEC" w:rsidP="54960C1C">
      <w:pPr>
        <w:rPr>
          <w:rFonts w:ascii="Palatino Linotype" w:eastAsia="Times New Roman" w:hAnsi="Palatino Linotype" w:cs="Times New Roman"/>
        </w:rPr>
      </w:pPr>
      <w:r w:rsidRPr="00B20FCE">
        <w:rPr>
          <w:rFonts w:ascii="Palatino Linotype" w:eastAsia="Times New Roman" w:hAnsi="Palatino Linotype" w:cs="Times New Roman"/>
        </w:rPr>
        <w:t xml:space="preserve">Please contact </w:t>
      </w:r>
      <w:r w:rsidR="00720C13">
        <w:rPr>
          <w:rFonts w:ascii="Palatino Linotype" w:eastAsia="Times New Roman" w:hAnsi="Palatino Linotype" w:cs="Times New Roman"/>
        </w:rPr>
        <w:t>X</w:t>
      </w:r>
      <w:r w:rsidRPr="00B20FCE">
        <w:rPr>
          <w:rFonts w:ascii="Palatino Linotype" w:eastAsia="Times New Roman" w:hAnsi="Palatino Linotype" w:cs="Times New Roman"/>
        </w:rPr>
        <w:t xml:space="preserve"> with questions at</w:t>
      </w:r>
      <w:r w:rsidR="00720C13" w:rsidRPr="00720C13">
        <w:rPr>
          <w:rFonts w:ascii="Palatino Linotype" w:eastAsia="Times New Roman" w:hAnsi="Palatino Linotype" w:cs="Times New Roman"/>
        </w:rPr>
        <w:t xml:space="preserve"> [email]</w:t>
      </w:r>
      <w:r w:rsidRPr="00B20FCE">
        <w:rPr>
          <w:rFonts w:ascii="Palatino Linotype" w:eastAsia="Times New Roman" w:hAnsi="Palatino Linotype" w:cs="Times New Roman"/>
        </w:rPr>
        <w:t xml:space="preserve"> or </w:t>
      </w:r>
      <w:r w:rsidR="00720C13">
        <w:rPr>
          <w:rFonts w:ascii="Palatino Linotype" w:eastAsia="Times New Roman" w:hAnsi="Palatino Linotype" w:cs="Times New Roman"/>
        </w:rPr>
        <w:t>[phone]</w:t>
      </w:r>
      <w:r w:rsidRPr="00B20FCE">
        <w:rPr>
          <w:rFonts w:ascii="Palatino Linotype" w:eastAsia="Times New Roman" w:hAnsi="Palatino Linotype" w:cs="Times New Roman"/>
        </w:rPr>
        <w:t>.</w:t>
      </w:r>
    </w:p>
    <w:p w14:paraId="06FE470D" w14:textId="2102D25A" w:rsidR="002E5872" w:rsidRPr="00B20FCE" w:rsidRDefault="002E5872" w:rsidP="54960C1C">
      <w:pPr>
        <w:rPr>
          <w:rFonts w:ascii="Palatino Linotype" w:eastAsia="Times New Roman" w:hAnsi="Palatino Linotype" w:cs="Times New Roman"/>
        </w:rPr>
      </w:pPr>
      <w:r w:rsidRPr="00B20FCE">
        <w:rPr>
          <w:rFonts w:ascii="Palatino Linotype" w:eastAsia="Times New Roman" w:hAnsi="Palatino Linotype" w:cs="Times New Roman"/>
        </w:rPr>
        <w:t>Thank you.</w:t>
      </w:r>
    </w:p>
    <w:sectPr w:rsidR="002E5872" w:rsidRPr="00B2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3616"/>
    <w:multiLevelType w:val="hybridMultilevel"/>
    <w:tmpl w:val="5ACE23B8"/>
    <w:lvl w:ilvl="0" w:tplc="CFE2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6A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AB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03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8E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49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E8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1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6C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2F5E"/>
    <w:multiLevelType w:val="hybridMultilevel"/>
    <w:tmpl w:val="B6CAF460"/>
    <w:lvl w:ilvl="0" w:tplc="A5264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62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48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8E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5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69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D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4D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B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960C1C"/>
    <w:rsid w:val="00010E6F"/>
    <w:rsid w:val="00123A40"/>
    <w:rsid w:val="001A798A"/>
    <w:rsid w:val="001E5A17"/>
    <w:rsid w:val="00222FEC"/>
    <w:rsid w:val="00254C86"/>
    <w:rsid w:val="002E35C3"/>
    <w:rsid w:val="002E5872"/>
    <w:rsid w:val="0030761C"/>
    <w:rsid w:val="003136A0"/>
    <w:rsid w:val="003E25E4"/>
    <w:rsid w:val="004739AF"/>
    <w:rsid w:val="00487BD3"/>
    <w:rsid w:val="004A4678"/>
    <w:rsid w:val="005E1C96"/>
    <w:rsid w:val="005E39E8"/>
    <w:rsid w:val="006B3246"/>
    <w:rsid w:val="006E6DA9"/>
    <w:rsid w:val="006F5A51"/>
    <w:rsid w:val="0070258D"/>
    <w:rsid w:val="00720C13"/>
    <w:rsid w:val="0077086D"/>
    <w:rsid w:val="00794610"/>
    <w:rsid w:val="00821836"/>
    <w:rsid w:val="00836C1E"/>
    <w:rsid w:val="00961155"/>
    <w:rsid w:val="00A672B7"/>
    <w:rsid w:val="00B20FCE"/>
    <w:rsid w:val="00B2130F"/>
    <w:rsid w:val="00CC0A9A"/>
    <w:rsid w:val="00CE78B0"/>
    <w:rsid w:val="00E2503F"/>
    <w:rsid w:val="00E81032"/>
    <w:rsid w:val="00E90CBC"/>
    <w:rsid w:val="00E92433"/>
    <w:rsid w:val="00F82239"/>
    <w:rsid w:val="00FC78B2"/>
    <w:rsid w:val="54960C1C"/>
    <w:rsid w:val="5B0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265F9F3-2365-49AE-A76C-43AF6F4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l">
    <w:name w:val="il"/>
    <w:basedOn w:val="DefaultParagraphFont"/>
    <w:rsid w:val="001A798A"/>
  </w:style>
  <w:style w:type="character" w:styleId="Hyperlink">
    <w:name w:val="Hyperlink"/>
    <w:basedOn w:val="DefaultParagraphFont"/>
    <w:uiPriority w:val="99"/>
    <w:unhideWhenUsed/>
    <w:rsid w:val="0022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Scribner</dc:creator>
  <cp:keywords/>
  <dc:description/>
  <cp:lastModifiedBy>Rebecca I Hunsaker</cp:lastModifiedBy>
  <cp:revision>5</cp:revision>
  <dcterms:created xsi:type="dcterms:W3CDTF">2019-05-02T18:26:00Z</dcterms:created>
  <dcterms:modified xsi:type="dcterms:W3CDTF">2019-05-03T12:43:00Z</dcterms:modified>
</cp:coreProperties>
</file>